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248E49AC" w:rsidR="0042626E" w:rsidRPr="00BA0282" w:rsidRDefault="00D61D9C" w:rsidP="00BA0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82">
        <w:rPr>
          <w:rFonts w:ascii="Times New Roman" w:hAnsi="Times New Roman" w:cs="Times New Roman"/>
          <w:b/>
          <w:sz w:val="28"/>
          <w:szCs w:val="28"/>
        </w:rPr>
        <w:t>Психологические особенности публичного выступления</w:t>
      </w:r>
    </w:p>
    <w:p w14:paraId="00000002" w14:textId="77777777" w:rsidR="0042626E" w:rsidRPr="00BA0282" w:rsidRDefault="0042626E" w:rsidP="00BA02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03" w14:textId="78D33D37" w:rsidR="0042626E" w:rsidRPr="00BA0282" w:rsidRDefault="00D61D9C" w:rsidP="00BA028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282">
        <w:rPr>
          <w:rFonts w:ascii="Times New Roman" w:hAnsi="Times New Roman" w:cs="Times New Roman"/>
          <w:sz w:val="28"/>
          <w:szCs w:val="28"/>
        </w:rPr>
        <w:t xml:space="preserve">Публичное выступление </w:t>
      </w:r>
      <w:r w:rsidR="00BA0282">
        <w:rPr>
          <w:rFonts w:ascii="Times New Roman" w:hAnsi="Times New Roman" w:cs="Times New Roman"/>
          <w:sz w:val="28"/>
          <w:szCs w:val="28"/>
        </w:rPr>
        <w:t>–</w:t>
      </w:r>
      <w:r w:rsidR="00F305C5">
        <w:rPr>
          <w:rFonts w:ascii="Times New Roman" w:hAnsi="Times New Roman" w:cs="Times New Roman"/>
          <w:sz w:val="28"/>
          <w:szCs w:val="28"/>
        </w:rPr>
        <w:t xml:space="preserve"> это </w:t>
      </w:r>
      <w:r w:rsidRPr="00BA0282">
        <w:rPr>
          <w:rFonts w:ascii="Times New Roman" w:hAnsi="Times New Roman" w:cs="Times New Roman"/>
          <w:sz w:val="28"/>
          <w:szCs w:val="28"/>
        </w:rPr>
        <w:t xml:space="preserve">искусство, требующее </w:t>
      </w:r>
      <w:bookmarkStart w:id="0" w:name="_GoBack"/>
      <w:bookmarkEnd w:id="0"/>
      <w:r w:rsidRPr="00BA0282">
        <w:rPr>
          <w:rFonts w:ascii="Times New Roman" w:hAnsi="Times New Roman" w:cs="Times New Roman"/>
          <w:sz w:val="28"/>
          <w:szCs w:val="28"/>
        </w:rPr>
        <w:t>не только ораторского мастерства, но и глубокого понимания психологических механизмов, влияющих как на самого выступ</w:t>
      </w:r>
      <w:r w:rsidR="00BA0282">
        <w:rPr>
          <w:rFonts w:ascii="Times New Roman" w:hAnsi="Times New Roman" w:cs="Times New Roman"/>
          <w:sz w:val="28"/>
          <w:szCs w:val="28"/>
        </w:rPr>
        <w:t>ающего, так и на его аудиторию.</w:t>
      </w:r>
    </w:p>
    <w:p w14:paraId="00000005" w14:textId="6B968654" w:rsidR="0042626E" w:rsidRPr="00BA0282" w:rsidRDefault="00D61D9C" w:rsidP="00BA028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282">
        <w:rPr>
          <w:rFonts w:ascii="Times New Roman" w:hAnsi="Times New Roman" w:cs="Times New Roman"/>
          <w:sz w:val="28"/>
          <w:szCs w:val="28"/>
        </w:rPr>
        <w:t xml:space="preserve">Прежде всего, необходимо отметить, что любое публичное выступление </w:t>
      </w:r>
      <w:r w:rsidR="00BA0282">
        <w:rPr>
          <w:rFonts w:ascii="Times New Roman" w:hAnsi="Times New Roman" w:cs="Times New Roman"/>
          <w:sz w:val="28"/>
          <w:szCs w:val="28"/>
        </w:rPr>
        <w:t>–</w:t>
      </w:r>
      <w:r w:rsidRPr="00BA0282">
        <w:rPr>
          <w:rFonts w:ascii="Times New Roman" w:hAnsi="Times New Roman" w:cs="Times New Roman"/>
          <w:sz w:val="28"/>
          <w:szCs w:val="28"/>
        </w:rPr>
        <w:t xml:space="preserve"> это стрессовая ситуация для большинства людей. Даже опытные ораторы признаются, что испытывают волнение перед выходом на сцену. </w:t>
      </w:r>
      <w:r w:rsidR="00BA0282">
        <w:rPr>
          <w:rFonts w:ascii="Times New Roman" w:hAnsi="Times New Roman" w:cs="Times New Roman"/>
          <w:sz w:val="28"/>
          <w:szCs w:val="28"/>
        </w:rPr>
        <w:br/>
      </w:r>
      <w:r w:rsidRPr="00BA0282">
        <w:rPr>
          <w:rFonts w:ascii="Times New Roman" w:hAnsi="Times New Roman" w:cs="Times New Roman"/>
          <w:sz w:val="28"/>
          <w:szCs w:val="28"/>
        </w:rPr>
        <w:t>Это естественная реакция организма, связанная с нашей потребностью в социальном одобрении. Когда мы оказываемся в цент</w:t>
      </w:r>
      <w:r w:rsidR="00BA0282">
        <w:rPr>
          <w:rFonts w:ascii="Times New Roman" w:hAnsi="Times New Roman" w:cs="Times New Roman"/>
          <w:sz w:val="28"/>
          <w:szCs w:val="28"/>
        </w:rPr>
        <w:t xml:space="preserve">ре внимания, включается инстинкт </w:t>
      </w:r>
      <w:r w:rsidRPr="00BA0282">
        <w:rPr>
          <w:rFonts w:ascii="Times New Roman" w:hAnsi="Times New Roman" w:cs="Times New Roman"/>
          <w:sz w:val="28"/>
          <w:szCs w:val="28"/>
        </w:rPr>
        <w:t xml:space="preserve">самосохранения </w:t>
      </w:r>
      <w:r w:rsidR="00BA0282">
        <w:rPr>
          <w:rFonts w:ascii="Times New Roman" w:hAnsi="Times New Roman" w:cs="Times New Roman"/>
          <w:sz w:val="28"/>
          <w:szCs w:val="28"/>
        </w:rPr>
        <w:t xml:space="preserve">– ведь в </w:t>
      </w:r>
      <w:r w:rsidRPr="00BA0282">
        <w:rPr>
          <w:rFonts w:ascii="Times New Roman" w:hAnsi="Times New Roman" w:cs="Times New Roman"/>
          <w:sz w:val="28"/>
          <w:szCs w:val="28"/>
        </w:rPr>
        <w:t>условиях</w:t>
      </w:r>
      <w:r w:rsidR="00BA0282">
        <w:rPr>
          <w:rFonts w:ascii="Times New Roman" w:hAnsi="Times New Roman" w:cs="Times New Roman"/>
          <w:sz w:val="28"/>
          <w:szCs w:val="28"/>
          <w:lang w:val="ru-RU"/>
        </w:rPr>
        <w:t xml:space="preserve"> дикой природы и естественного отбора</w:t>
      </w:r>
      <w:r w:rsidRPr="00BA0282">
        <w:rPr>
          <w:rFonts w:ascii="Times New Roman" w:hAnsi="Times New Roman" w:cs="Times New Roman"/>
          <w:sz w:val="28"/>
          <w:szCs w:val="28"/>
        </w:rPr>
        <w:t xml:space="preserve"> быть замеченным часто означало подвергнуться опасности.</w:t>
      </w:r>
    </w:p>
    <w:p w14:paraId="00000007" w14:textId="32B81697" w:rsidR="0042626E" w:rsidRPr="00BA0282" w:rsidRDefault="00D61D9C" w:rsidP="00BA028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282">
        <w:rPr>
          <w:rFonts w:ascii="Times New Roman" w:hAnsi="Times New Roman" w:cs="Times New Roman"/>
          <w:sz w:val="28"/>
          <w:szCs w:val="28"/>
        </w:rPr>
        <w:t>Однако психология предлагает несколько эффективных способов преодоления этого страха. Во</w:t>
      </w:r>
      <w:r w:rsidR="00BA0282">
        <w:rPr>
          <w:rFonts w:ascii="Times New Roman" w:hAnsi="Times New Roman" w:cs="Times New Roman"/>
          <w:sz w:val="28"/>
          <w:szCs w:val="28"/>
        </w:rPr>
        <w:t>-</w:t>
      </w:r>
      <w:r w:rsidRPr="00BA0282">
        <w:rPr>
          <w:rFonts w:ascii="Times New Roman" w:hAnsi="Times New Roman" w:cs="Times New Roman"/>
          <w:sz w:val="28"/>
          <w:szCs w:val="28"/>
        </w:rPr>
        <w:t>первых, важна тщательная подготовка</w:t>
      </w:r>
      <w:r w:rsidR="00BA0282">
        <w:rPr>
          <w:rFonts w:ascii="Times New Roman" w:hAnsi="Times New Roman" w:cs="Times New Roman"/>
          <w:sz w:val="28"/>
          <w:szCs w:val="28"/>
        </w:rPr>
        <w:t xml:space="preserve">. Когда выступающий хорошо </w:t>
      </w:r>
      <w:r w:rsidRPr="00BA0282">
        <w:rPr>
          <w:rFonts w:ascii="Times New Roman" w:hAnsi="Times New Roman" w:cs="Times New Roman"/>
          <w:sz w:val="28"/>
          <w:szCs w:val="28"/>
        </w:rPr>
        <w:t>знает материал, уровень тревожности значительно снижается. Во</w:t>
      </w:r>
      <w:r w:rsidR="00BA0282">
        <w:rPr>
          <w:rFonts w:ascii="Times New Roman" w:hAnsi="Times New Roman" w:cs="Times New Roman"/>
          <w:sz w:val="28"/>
          <w:szCs w:val="28"/>
        </w:rPr>
        <w:t>-</w:t>
      </w:r>
      <w:r w:rsidRPr="00BA0282">
        <w:rPr>
          <w:rFonts w:ascii="Times New Roman" w:hAnsi="Times New Roman" w:cs="Times New Roman"/>
          <w:sz w:val="28"/>
          <w:szCs w:val="28"/>
        </w:rPr>
        <w:t xml:space="preserve">вторых, помогает техника </w:t>
      </w:r>
      <w:r w:rsidR="00BA0282">
        <w:rPr>
          <w:rFonts w:ascii="Times New Roman" w:hAnsi="Times New Roman" w:cs="Times New Roman"/>
          <w:sz w:val="28"/>
          <w:szCs w:val="28"/>
        </w:rPr>
        <w:t>«</w:t>
      </w:r>
      <w:r w:rsidRPr="00BA0282">
        <w:rPr>
          <w:rFonts w:ascii="Times New Roman" w:hAnsi="Times New Roman" w:cs="Times New Roman"/>
          <w:sz w:val="28"/>
          <w:szCs w:val="28"/>
        </w:rPr>
        <w:t>позитивной визуализации</w:t>
      </w:r>
      <w:r w:rsidR="00BA0282">
        <w:rPr>
          <w:rFonts w:ascii="Times New Roman" w:hAnsi="Times New Roman" w:cs="Times New Roman"/>
          <w:sz w:val="28"/>
          <w:szCs w:val="28"/>
        </w:rPr>
        <w:t>»</w:t>
      </w:r>
      <w:r w:rsidRPr="00BA0282">
        <w:rPr>
          <w:rFonts w:ascii="Times New Roman" w:hAnsi="Times New Roman" w:cs="Times New Roman"/>
          <w:sz w:val="28"/>
          <w:szCs w:val="28"/>
        </w:rPr>
        <w:t xml:space="preserve"> </w:t>
      </w:r>
      <w:r w:rsidR="00BA0282">
        <w:rPr>
          <w:rFonts w:ascii="Times New Roman" w:hAnsi="Times New Roman" w:cs="Times New Roman"/>
          <w:sz w:val="28"/>
          <w:szCs w:val="28"/>
        </w:rPr>
        <w:t>–</w:t>
      </w:r>
      <w:r w:rsidRPr="00BA0282">
        <w:rPr>
          <w:rFonts w:ascii="Times New Roman" w:hAnsi="Times New Roman" w:cs="Times New Roman"/>
          <w:sz w:val="28"/>
          <w:szCs w:val="28"/>
        </w:rPr>
        <w:t xml:space="preserve"> мысленное проигрывание успешного выступления. В</w:t>
      </w:r>
      <w:r w:rsidR="00BA028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BA0282">
        <w:rPr>
          <w:rFonts w:ascii="Times New Roman" w:hAnsi="Times New Roman" w:cs="Times New Roman"/>
          <w:sz w:val="28"/>
          <w:szCs w:val="28"/>
        </w:rPr>
        <w:t>третьих, правильное дыхание</w:t>
      </w:r>
      <w:r w:rsidR="00BA028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BA0282">
        <w:rPr>
          <w:rFonts w:ascii="Times New Roman" w:hAnsi="Times New Roman" w:cs="Times New Roman"/>
          <w:sz w:val="28"/>
          <w:szCs w:val="28"/>
        </w:rPr>
        <w:t>глубокие вдохи и медленные выдохи</w:t>
      </w:r>
      <w:r w:rsidR="00BA028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0282">
        <w:rPr>
          <w:rFonts w:ascii="Times New Roman" w:hAnsi="Times New Roman" w:cs="Times New Roman"/>
          <w:sz w:val="28"/>
          <w:szCs w:val="28"/>
        </w:rPr>
        <w:t xml:space="preserve"> </w:t>
      </w:r>
      <w:r w:rsidR="00BA0282">
        <w:rPr>
          <w:rFonts w:ascii="Times New Roman" w:hAnsi="Times New Roman" w:cs="Times New Roman"/>
          <w:sz w:val="28"/>
          <w:szCs w:val="28"/>
        </w:rPr>
        <w:t>позволяю</w:t>
      </w:r>
      <w:r w:rsidRPr="00BA0282">
        <w:rPr>
          <w:rFonts w:ascii="Times New Roman" w:hAnsi="Times New Roman" w:cs="Times New Roman"/>
          <w:sz w:val="28"/>
          <w:szCs w:val="28"/>
        </w:rPr>
        <w:t>т контролировать физиологические проявления волнения.</w:t>
      </w:r>
    </w:p>
    <w:p w14:paraId="00000009" w14:textId="5E44A979" w:rsidR="0042626E" w:rsidRPr="00BA0282" w:rsidRDefault="00D61D9C" w:rsidP="00BA028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282">
        <w:rPr>
          <w:rFonts w:ascii="Times New Roman" w:hAnsi="Times New Roman" w:cs="Times New Roman"/>
          <w:sz w:val="28"/>
          <w:szCs w:val="28"/>
        </w:rPr>
        <w:t xml:space="preserve">Особый интерес представляет психология взаимодействия </w:t>
      </w:r>
      <w:r w:rsidR="00BA0282">
        <w:rPr>
          <w:rFonts w:ascii="Times New Roman" w:hAnsi="Times New Roman" w:cs="Times New Roman"/>
          <w:sz w:val="28"/>
          <w:szCs w:val="28"/>
        </w:rPr>
        <w:br/>
      </w:r>
      <w:r w:rsidRPr="00BA0282">
        <w:rPr>
          <w:rFonts w:ascii="Times New Roman" w:hAnsi="Times New Roman" w:cs="Times New Roman"/>
          <w:sz w:val="28"/>
          <w:szCs w:val="28"/>
        </w:rPr>
        <w:t xml:space="preserve">с аудиторией. Успешный оратор всегда чувствует настроение зала и умеет подстраиваться под него. Здесь важны три аспекта: зрительный контакт, который создает ощущение личного общения; изменение интонации </w:t>
      </w:r>
      <w:r w:rsidR="00BA0282">
        <w:rPr>
          <w:rFonts w:ascii="Times New Roman" w:hAnsi="Times New Roman" w:cs="Times New Roman"/>
          <w:sz w:val="28"/>
          <w:szCs w:val="28"/>
        </w:rPr>
        <w:br/>
      </w:r>
      <w:r w:rsidRPr="00BA0282">
        <w:rPr>
          <w:rFonts w:ascii="Times New Roman" w:hAnsi="Times New Roman" w:cs="Times New Roman"/>
          <w:sz w:val="28"/>
          <w:szCs w:val="28"/>
        </w:rPr>
        <w:t xml:space="preserve">и темпа речи для удержания внимания; использование </w:t>
      </w:r>
      <w:r w:rsidR="00BA0282">
        <w:rPr>
          <w:rFonts w:ascii="Times New Roman" w:hAnsi="Times New Roman" w:cs="Times New Roman"/>
          <w:sz w:val="28"/>
          <w:szCs w:val="28"/>
        </w:rPr>
        <w:t>«</w:t>
      </w:r>
      <w:r w:rsidRPr="00BA0282">
        <w:rPr>
          <w:rFonts w:ascii="Times New Roman" w:hAnsi="Times New Roman" w:cs="Times New Roman"/>
          <w:sz w:val="28"/>
          <w:szCs w:val="28"/>
        </w:rPr>
        <w:t>языка тела</w:t>
      </w:r>
      <w:r w:rsidR="00BA0282">
        <w:rPr>
          <w:rFonts w:ascii="Times New Roman" w:hAnsi="Times New Roman" w:cs="Times New Roman"/>
          <w:sz w:val="28"/>
          <w:szCs w:val="28"/>
        </w:rPr>
        <w:t>»</w:t>
      </w:r>
      <w:r w:rsidRPr="00BA0282">
        <w:rPr>
          <w:rFonts w:ascii="Times New Roman" w:hAnsi="Times New Roman" w:cs="Times New Roman"/>
          <w:sz w:val="28"/>
          <w:szCs w:val="28"/>
        </w:rPr>
        <w:t xml:space="preserve"> </w:t>
      </w:r>
      <w:r w:rsidR="00BA0282">
        <w:rPr>
          <w:rFonts w:ascii="Times New Roman" w:hAnsi="Times New Roman" w:cs="Times New Roman"/>
          <w:sz w:val="28"/>
          <w:szCs w:val="28"/>
        </w:rPr>
        <w:t>–</w:t>
      </w:r>
      <w:r w:rsidRPr="00BA0282">
        <w:rPr>
          <w:rFonts w:ascii="Times New Roman" w:hAnsi="Times New Roman" w:cs="Times New Roman"/>
          <w:sz w:val="28"/>
          <w:szCs w:val="28"/>
        </w:rPr>
        <w:t xml:space="preserve"> открытые жесты и уверенная поза усиливают воздействие слов.</w:t>
      </w:r>
    </w:p>
    <w:p w14:paraId="0000000B" w14:textId="3B5AE840" w:rsidR="0042626E" w:rsidRPr="00BA0282" w:rsidRDefault="00BA0282" w:rsidP="00BA028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Так,</w:t>
      </w:r>
      <w:r w:rsidR="00D61D9C" w:rsidRPr="00BA0282">
        <w:rPr>
          <w:rFonts w:ascii="Times New Roman" w:hAnsi="Times New Roman" w:cs="Times New Roman"/>
          <w:sz w:val="28"/>
          <w:szCs w:val="28"/>
        </w:rPr>
        <w:t xml:space="preserve"> по данным исследований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психолога Альберта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Мегбаряна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проведенных в 1960-х годах</w:t>
      </w:r>
      <w:r w:rsidR="00D61D9C" w:rsidRPr="00BA0282">
        <w:rPr>
          <w:rFonts w:ascii="Times New Roman" w:hAnsi="Times New Roman" w:cs="Times New Roman"/>
          <w:sz w:val="28"/>
          <w:szCs w:val="28"/>
        </w:rPr>
        <w:t xml:space="preserve">, около 60% информации слушатели получают именно из невербальных сигналов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61D9C" w:rsidRPr="00BA0282">
        <w:rPr>
          <w:rFonts w:ascii="Times New Roman" w:hAnsi="Times New Roman" w:cs="Times New Roman"/>
          <w:sz w:val="28"/>
          <w:szCs w:val="28"/>
        </w:rPr>
        <w:t xml:space="preserve"> мимики, жестов, позы оратора.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61D9C" w:rsidRPr="00BA0282">
        <w:rPr>
          <w:rFonts w:ascii="Times New Roman" w:hAnsi="Times New Roman" w:cs="Times New Roman"/>
          <w:sz w:val="28"/>
          <w:szCs w:val="28"/>
        </w:rPr>
        <w:t xml:space="preserve"> Поэтому так важно работать не только над содержанием речи, но и над ее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61D9C" w:rsidRPr="00BA0282">
        <w:rPr>
          <w:rFonts w:ascii="Times New Roman" w:hAnsi="Times New Roman" w:cs="Times New Roman"/>
          <w:sz w:val="28"/>
          <w:szCs w:val="28"/>
        </w:rPr>
        <w:t>упаковкой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61D9C" w:rsidRPr="00BA0282">
        <w:rPr>
          <w:rFonts w:ascii="Times New Roman" w:hAnsi="Times New Roman" w:cs="Times New Roman"/>
          <w:sz w:val="28"/>
          <w:szCs w:val="28"/>
        </w:rPr>
        <w:t xml:space="preserve">. Уверенная осанка, умеренная жестикуляция, выразительная мимика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61D9C" w:rsidRPr="00BA0282">
        <w:rPr>
          <w:rFonts w:ascii="Times New Roman" w:hAnsi="Times New Roman" w:cs="Times New Roman"/>
          <w:sz w:val="28"/>
          <w:szCs w:val="28"/>
        </w:rPr>
        <w:t xml:space="preserve"> все это значительно повышает убедительность выступления.</w:t>
      </w:r>
    </w:p>
    <w:p w14:paraId="03EEC760" w14:textId="6F2D4395" w:rsidR="00BA0282" w:rsidRPr="00BA0282" w:rsidRDefault="00D61D9C" w:rsidP="00BA028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заключение можно </w:t>
      </w:r>
      <w:r w:rsidRPr="00BA0282">
        <w:rPr>
          <w:rFonts w:ascii="Times New Roman" w:hAnsi="Times New Roman" w:cs="Times New Roman"/>
          <w:sz w:val="28"/>
          <w:szCs w:val="28"/>
        </w:rPr>
        <w:t>отметить, что психологические особенности публичного выступлен</w:t>
      </w:r>
      <w:r w:rsidR="00BA0282">
        <w:rPr>
          <w:rFonts w:ascii="Times New Roman" w:hAnsi="Times New Roman" w:cs="Times New Roman"/>
          <w:sz w:val="28"/>
          <w:szCs w:val="28"/>
        </w:rPr>
        <w:t xml:space="preserve">ия – </w:t>
      </w:r>
      <w:r w:rsidRPr="00BA0282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Pr="00BA0282">
        <w:rPr>
          <w:rFonts w:ascii="Times New Roman" w:hAnsi="Times New Roman" w:cs="Times New Roman"/>
          <w:sz w:val="28"/>
          <w:szCs w:val="28"/>
        </w:rPr>
        <w:t>не препятствие</w:t>
      </w:r>
      <w:proofErr w:type="gramEnd"/>
      <w:r w:rsidRPr="00BA0282">
        <w:rPr>
          <w:rFonts w:ascii="Times New Roman" w:hAnsi="Times New Roman" w:cs="Times New Roman"/>
          <w:sz w:val="28"/>
          <w:szCs w:val="28"/>
        </w:rPr>
        <w:t xml:space="preserve">, а инструмент, которым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нужно </w:t>
      </w:r>
      <w:r w:rsidRPr="00BA0282">
        <w:rPr>
          <w:rFonts w:ascii="Times New Roman" w:hAnsi="Times New Roman" w:cs="Times New Roman"/>
          <w:sz w:val="28"/>
          <w:szCs w:val="28"/>
        </w:rPr>
        <w:t xml:space="preserve">научиться пользоваться. Понимание механизмов восприятия, работа над самообладанием и </w:t>
      </w:r>
      <w:r>
        <w:rPr>
          <w:rFonts w:ascii="Times New Roman" w:hAnsi="Times New Roman" w:cs="Times New Roman"/>
          <w:sz w:val="28"/>
          <w:szCs w:val="28"/>
          <w:lang w:val="ru-RU"/>
        </w:rPr>
        <w:t>регулярная</w:t>
      </w:r>
      <w:r w:rsidRPr="00BA0282">
        <w:rPr>
          <w:rFonts w:ascii="Times New Roman" w:hAnsi="Times New Roman" w:cs="Times New Roman"/>
          <w:sz w:val="28"/>
          <w:szCs w:val="28"/>
        </w:rPr>
        <w:t xml:space="preserve"> практика позволяют превратить страх перед аудиторией в источник энергии для создания по</w:t>
      </w:r>
      <w:r w:rsidR="00BA028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0282">
        <w:rPr>
          <w:rFonts w:ascii="Times New Roman" w:hAnsi="Times New Roman" w:cs="Times New Roman"/>
          <w:sz w:val="28"/>
          <w:szCs w:val="28"/>
        </w:rPr>
        <w:t xml:space="preserve">настоящему ярких и запоминающихся выступлений. </w:t>
      </w:r>
      <w:r>
        <w:rPr>
          <w:rFonts w:ascii="Times New Roman" w:hAnsi="Times New Roman" w:cs="Times New Roman"/>
          <w:sz w:val="28"/>
          <w:szCs w:val="28"/>
          <w:lang w:val="ru-RU"/>
        </w:rPr>
        <w:t>Для примера приведу слова</w:t>
      </w:r>
      <w:r>
        <w:rPr>
          <w:rFonts w:ascii="Times New Roman" w:hAnsi="Times New Roman" w:cs="Times New Roman"/>
          <w:sz w:val="28"/>
          <w:szCs w:val="28"/>
        </w:rPr>
        <w:t xml:space="preserve"> писателя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психолога и выдающегося оратора </w:t>
      </w:r>
      <w:r w:rsidRPr="00BA0282">
        <w:rPr>
          <w:rFonts w:ascii="Times New Roman" w:hAnsi="Times New Roman" w:cs="Times New Roman"/>
          <w:sz w:val="28"/>
          <w:szCs w:val="28"/>
        </w:rPr>
        <w:t>Дейл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0282">
        <w:rPr>
          <w:rFonts w:ascii="Times New Roman" w:hAnsi="Times New Roman" w:cs="Times New Roman"/>
          <w:sz w:val="28"/>
          <w:szCs w:val="28"/>
        </w:rPr>
        <w:t xml:space="preserve"> Карнеги: </w:t>
      </w:r>
      <w:r w:rsidR="00BA0282">
        <w:rPr>
          <w:rFonts w:ascii="Times New Roman" w:hAnsi="Times New Roman" w:cs="Times New Roman"/>
          <w:sz w:val="28"/>
          <w:szCs w:val="28"/>
        </w:rPr>
        <w:t>«</w:t>
      </w:r>
      <w:r w:rsidRPr="00BA0282">
        <w:rPr>
          <w:rFonts w:ascii="Times New Roman" w:hAnsi="Times New Roman" w:cs="Times New Roman"/>
          <w:sz w:val="28"/>
          <w:szCs w:val="28"/>
        </w:rPr>
        <w:t xml:space="preserve">Хороший оратор </w:t>
      </w:r>
      <w:r w:rsidR="00BA0282">
        <w:rPr>
          <w:rFonts w:ascii="Times New Roman" w:hAnsi="Times New Roman" w:cs="Times New Roman"/>
          <w:sz w:val="28"/>
          <w:szCs w:val="28"/>
        </w:rPr>
        <w:t>–</w:t>
      </w:r>
      <w:r w:rsidRPr="00BA0282">
        <w:rPr>
          <w:rFonts w:ascii="Times New Roman" w:hAnsi="Times New Roman" w:cs="Times New Roman"/>
          <w:sz w:val="28"/>
          <w:szCs w:val="28"/>
        </w:rPr>
        <w:t xml:space="preserve"> это не тот, кто не боится, а тот, кто умеет преодолевать свой страх и использовать его во благо выступления</w:t>
      </w:r>
      <w:r w:rsidR="00BA0282">
        <w:rPr>
          <w:rFonts w:ascii="Times New Roman" w:hAnsi="Times New Roman" w:cs="Times New Roman"/>
          <w:sz w:val="28"/>
          <w:szCs w:val="28"/>
        </w:rPr>
        <w:t>»</w:t>
      </w:r>
      <w:r w:rsidRPr="00BA0282">
        <w:rPr>
          <w:rFonts w:ascii="Times New Roman" w:hAnsi="Times New Roman" w:cs="Times New Roman"/>
          <w:sz w:val="28"/>
          <w:szCs w:val="28"/>
        </w:rPr>
        <w:t>.</w:t>
      </w:r>
    </w:p>
    <w:sectPr w:rsidR="00BA0282" w:rsidRPr="00BA028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26E"/>
    <w:rsid w:val="0042626E"/>
    <w:rsid w:val="00BA0282"/>
    <w:rsid w:val="00D61D9C"/>
    <w:rsid w:val="00F3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28A2D-F9CB-4DCD-B88D-049D02B78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287</Words>
  <Characters>2236</Characters>
  <Application>Microsoft Office Word</Application>
  <DocSecurity>0</DocSecurity>
  <Lines>43</Lines>
  <Paragraphs>8</Paragraphs>
  <ScaleCrop>false</ScaleCrop>
  <Company>HP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Гизатулин_РФ</cp:lastModifiedBy>
  <cp:revision>4</cp:revision>
  <dcterms:created xsi:type="dcterms:W3CDTF">2025-04-12T09:24:00Z</dcterms:created>
  <dcterms:modified xsi:type="dcterms:W3CDTF">2025-04-20T17:00:00Z</dcterms:modified>
</cp:coreProperties>
</file>